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CBA" w:rsidRDefault="00AE2CBA" w:rsidP="00AE2CBA">
      <w:pPr>
        <w:pStyle w:val="20"/>
        <w:shd w:val="clear" w:color="auto" w:fill="auto"/>
        <w:spacing w:after="0" w:line="240" w:lineRule="auto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2.8pt;margin-top:12.05pt;width:45pt;height:64.1pt;z-index:-251657728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7" DrawAspect="Content" ObjectID="_1507959463" r:id="rId8"/>
        </w:object>
      </w:r>
    </w:p>
    <w:p w:rsidR="00AE2CBA" w:rsidRDefault="00AE2CBA" w:rsidP="00AE2CBA">
      <w:pPr>
        <w:pStyle w:val="20"/>
        <w:shd w:val="clear" w:color="auto" w:fill="auto"/>
        <w:spacing w:after="0" w:line="240" w:lineRule="auto"/>
      </w:pPr>
    </w:p>
    <w:p w:rsidR="00AE2CBA" w:rsidRDefault="00AE2CBA" w:rsidP="00AE2CBA">
      <w:pPr>
        <w:pStyle w:val="20"/>
        <w:shd w:val="clear" w:color="auto" w:fill="auto"/>
        <w:spacing w:after="0" w:line="240" w:lineRule="auto"/>
      </w:pPr>
    </w:p>
    <w:p w:rsidR="00AE2CBA" w:rsidRDefault="00AE2CBA" w:rsidP="00AE2CBA">
      <w:pPr>
        <w:pStyle w:val="20"/>
        <w:shd w:val="clear" w:color="auto" w:fill="auto"/>
        <w:spacing w:after="0" w:line="240" w:lineRule="auto"/>
      </w:pPr>
    </w:p>
    <w:p w:rsidR="00AE2CBA" w:rsidRDefault="00AE2CBA" w:rsidP="00AE2CBA">
      <w:pPr>
        <w:pStyle w:val="20"/>
        <w:shd w:val="clear" w:color="auto" w:fill="auto"/>
        <w:spacing w:after="0" w:line="240" w:lineRule="auto"/>
      </w:pPr>
    </w:p>
    <w:p w:rsidR="00AE2CBA" w:rsidRPr="00AE2CBA" w:rsidRDefault="00242E87" w:rsidP="00AE2CBA">
      <w:pPr>
        <w:pStyle w:val="20"/>
        <w:shd w:val="clear" w:color="auto" w:fill="auto"/>
        <w:spacing w:after="0" w:line="240" w:lineRule="auto"/>
      </w:pPr>
      <w:r w:rsidRPr="00AE2CBA">
        <w:t xml:space="preserve">АДМИНИСТРАЦИЯ </w:t>
      </w:r>
    </w:p>
    <w:p w:rsidR="00AE2CBA" w:rsidRPr="00AE2CBA" w:rsidRDefault="00242E87" w:rsidP="00AE2CBA">
      <w:pPr>
        <w:pStyle w:val="20"/>
        <w:shd w:val="clear" w:color="auto" w:fill="auto"/>
        <w:spacing w:after="0" w:line="240" w:lineRule="auto"/>
      </w:pPr>
      <w:r w:rsidRPr="00AE2CBA">
        <w:t xml:space="preserve">БОГУЧАРСКОГО МУНИЦИПАЛЬНОГО РАЙОНА </w:t>
      </w:r>
    </w:p>
    <w:p w:rsidR="00FF788E" w:rsidRPr="00AE2CBA" w:rsidRDefault="00242E87" w:rsidP="00AE2CBA">
      <w:pPr>
        <w:pStyle w:val="20"/>
        <w:shd w:val="clear" w:color="auto" w:fill="auto"/>
        <w:spacing w:after="0" w:line="240" w:lineRule="auto"/>
      </w:pPr>
      <w:r w:rsidRPr="00AE2CBA">
        <w:t>ВОРОНЕЖСКОЙ ОБЛАСТИ</w:t>
      </w:r>
    </w:p>
    <w:p w:rsidR="00FF788E" w:rsidRPr="00AE2CBA" w:rsidRDefault="00242E87" w:rsidP="00AE2CBA">
      <w:pPr>
        <w:pStyle w:val="10"/>
        <w:keepNext/>
        <w:keepLines/>
        <w:shd w:val="clear" w:color="auto" w:fill="auto"/>
        <w:spacing w:before="0" w:after="0" w:line="240" w:lineRule="auto"/>
      </w:pPr>
      <w:bookmarkStart w:id="0" w:name="bookmark0"/>
      <w:r w:rsidRPr="00AE2CBA">
        <w:t>ПОСТАНОВЛЕНИЕ</w:t>
      </w:r>
      <w:bookmarkEnd w:id="0"/>
    </w:p>
    <w:p w:rsidR="00AE2CBA" w:rsidRDefault="00AE2CBA" w:rsidP="00AE2CBA">
      <w:pPr>
        <w:pStyle w:val="30"/>
        <w:shd w:val="clear" w:color="auto" w:fill="auto"/>
        <w:tabs>
          <w:tab w:val="left" w:pos="1489"/>
        </w:tabs>
        <w:spacing w:before="0" w:after="0" w:line="240" w:lineRule="auto"/>
      </w:pPr>
    </w:p>
    <w:p w:rsidR="00FF788E" w:rsidRPr="00AE2CBA" w:rsidRDefault="00AE2CBA" w:rsidP="00AE2CBA">
      <w:pPr>
        <w:pStyle w:val="30"/>
        <w:shd w:val="clear" w:color="auto" w:fill="auto"/>
        <w:tabs>
          <w:tab w:val="left" w:pos="1489"/>
        </w:tabs>
        <w:spacing w:before="0" w:after="0" w:line="240" w:lineRule="auto"/>
      </w:pPr>
      <w:r>
        <w:t>о</w:t>
      </w:r>
      <w:r w:rsidR="00242E87" w:rsidRPr="00AE2CBA">
        <w:t>т</w:t>
      </w:r>
      <w:r>
        <w:t xml:space="preserve"> «27» октября 2015 г. </w:t>
      </w:r>
      <w:r w:rsidR="00242E87" w:rsidRPr="00AE2CBA">
        <w:t xml:space="preserve"> №</w:t>
      </w:r>
      <w:r>
        <w:t xml:space="preserve"> 543</w:t>
      </w:r>
    </w:p>
    <w:p w:rsidR="00FF788E" w:rsidRPr="00AE2CBA" w:rsidRDefault="00AE2CBA" w:rsidP="00AE2CBA">
      <w:pPr>
        <w:pStyle w:val="40"/>
        <w:shd w:val="clear" w:color="auto" w:fill="auto"/>
        <w:spacing w:before="0" w:after="0" w:line="240" w:lineRule="auto"/>
        <w:rPr>
          <w:sz w:val="20"/>
          <w:szCs w:val="20"/>
        </w:rPr>
      </w:pPr>
      <w:r w:rsidRPr="00AE2CBA">
        <w:rPr>
          <w:sz w:val="20"/>
          <w:szCs w:val="20"/>
        </w:rPr>
        <w:t xml:space="preserve">                    </w:t>
      </w:r>
      <w:r w:rsidR="00242E87" w:rsidRPr="00AE2CBA">
        <w:rPr>
          <w:sz w:val="20"/>
          <w:szCs w:val="20"/>
        </w:rPr>
        <w:t>г. Богучар</w:t>
      </w:r>
    </w:p>
    <w:p w:rsidR="00AE2CBA" w:rsidRDefault="00AE2CBA" w:rsidP="00AE2CBA">
      <w:pPr>
        <w:pStyle w:val="20"/>
        <w:shd w:val="clear" w:color="auto" w:fill="auto"/>
        <w:spacing w:after="0" w:line="240" w:lineRule="auto"/>
        <w:jc w:val="left"/>
      </w:pPr>
    </w:p>
    <w:p w:rsidR="00AE2CBA" w:rsidRDefault="00242E87" w:rsidP="00AE2CBA">
      <w:pPr>
        <w:pStyle w:val="20"/>
        <w:shd w:val="clear" w:color="auto" w:fill="auto"/>
        <w:spacing w:after="0" w:line="240" w:lineRule="auto"/>
        <w:jc w:val="left"/>
      </w:pPr>
      <w:r w:rsidRPr="00AE2CBA">
        <w:t xml:space="preserve">О назначении уполномоченного органа </w:t>
      </w:r>
    </w:p>
    <w:p w:rsidR="00AE2CBA" w:rsidRDefault="00242E87" w:rsidP="00AE2CBA">
      <w:pPr>
        <w:pStyle w:val="20"/>
        <w:shd w:val="clear" w:color="auto" w:fill="auto"/>
        <w:spacing w:after="0" w:line="240" w:lineRule="auto"/>
        <w:jc w:val="left"/>
      </w:pPr>
      <w:r w:rsidRPr="00AE2CBA">
        <w:t xml:space="preserve">и порядке расходования средств в рамках </w:t>
      </w:r>
    </w:p>
    <w:p w:rsidR="00AE2CBA" w:rsidRDefault="00242E87" w:rsidP="00AE2CBA">
      <w:pPr>
        <w:pStyle w:val="20"/>
        <w:shd w:val="clear" w:color="auto" w:fill="auto"/>
        <w:spacing w:after="0" w:line="240" w:lineRule="auto"/>
        <w:jc w:val="left"/>
      </w:pPr>
      <w:r w:rsidRPr="00AE2CBA">
        <w:t xml:space="preserve">государственной программы Воронежской </w:t>
      </w:r>
    </w:p>
    <w:p w:rsidR="00AE2CBA" w:rsidRDefault="00242E87" w:rsidP="00AE2CBA">
      <w:pPr>
        <w:pStyle w:val="20"/>
        <w:shd w:val="clear" w:color="auto" w:fill="auto"/>
        <w:spacing w:after="0" w:line="240" w:lineRule="auto"/>
        <w:jc w:val="left"/>
      </w:pPr>
      <w:r w:rsidRPr="00AE2CBA">
        <w:t xml:space="preserve">области «Доступная среда» на </w:t>
      </w:r>
      <w:r w:rsidRPr="00AE2CBA">
        <w:t>провед</w:t>
      </w:r>
      <w:r w:rsidR="00AE2CBA">
        <w:t>ен</w:t>
      </w:r>
      <w:r w:rsidRPr="00AE2CBA">
        <w:t xml:space="preserve">ие </w:t>
      </w:r>
    </w:p>
    <w:p w:rsidR="00AE2CBA" w:rsidRDefault="00242E87" w:rsidP="00AE2CBA">
      <w:pPr>
        <w:pStyle w:val="20"/>
        <w:shd w:val="clear" w:color="auto" w:fill="auto"/>
        <w:spacing w:after="0" w:line="240" w:lineRule="auto"/>
        <w:jc w:val="left"/>
      </w:pPr>
      <w:r w:rsidRPr="00AE2CBA">
        <w:t xml:space="preserve">мероприятий по формированию сети </w:t>
      </w:r>
    </w:p>
    <w:p w:rsidR="00AE2CBA" w:rsidRDefault="00242E87" w:rsidP="00AE2CBA">
      <w:pPr>
        <w:pStyle w:val="20"/>
        <w:shd w:val="clear" w:color="auto" w:fill="auto"/>
        <w:spacing w:after="0" w:line="240" w:lineRule="auto"/>
        <w:jc w:val="left"/>
      </w:pPr>
      <w:r w:rsidRPr="00AE2CBA">
        <w:t xml:space="preserve">общеобразовательных организаций, </w:t>
      </w:r>
    </w:p>
    <w:p w:rsidR="00AE2CBA" w:rsidRDefault="00242E87" w:rsidP="00AE2CBA">
      <w:pPr>
        <w:pStyle w:val="20"/>
        <w:shd w:val="clear" w:color="auto" w:fill="auto"/>
        <w:spacing w:after="0" w:line="240" w:lineRule="auto"/>
        <w:jc w:val="left"/>
      </w:pPr>
      <w:r w:rsidRPr="00AE2CBA">
        <w:t xml:space="preserve">в которых созданы условия для инклюзивного </w:t>
      </w:r>
    </w:p>
    <w:p w:rsidR="00FF788E" w:rsidRPr="00AE2CBA" w:rsidRDefault="00242E87" w:rsidP="00AE2CBA">
      <w:pPr>
        <w:pStyle w:val="20"/>
        <w:shd w:val="clear" w:color="auto" w:fill="auto"/>
        <w:spacing w:after="0" w:line="240" w:lineRule="auto"/>
        <w:jc w:val="left"/>
      </w:pPr>
      <w:r w:rsidRPr="00AE2CBA">
        <w:t>образования</w:t>
      </w:r>
      <w:r w:rsidRPr="00AE2CBA">
        <w:t xml:space="preserve"> детей - инвалидов, на 2015 год</w:t>
      </w:r>
    </w:p>
    <w:p w:rsidR="00AE2CBA" w:rsidRDefault="00AE2CBA" w:rsidP="00AE2CBA">
      <w:pPr>
        <w:pStyle w:val="21"/>
        <w:shd w:val="clear" w:color="auto" w:fill="auto"/>
        <w:spacing w:before="0" w:line="240" w:lineRule="auto"/>
        <w:ind w:firstLine="680"/>
      </w:pPr>
    </w:p>
    <w:p w:rsidR="00FF788E" w:rsidRPr="00AE2CBA" w:rsidRDefault="00242E87" w:rsidP="00AE2CBA">
      <w:pPr>
        <w:pStyle w:val="21"/>
        <w:shd w:val="clear" w:color="auto" w:fill="auto"/>
        <w:spacing w:before="0" w:line="240" w:lineRule="auto"/>
        <w:ind w:firstLine="567"/>
      </w:pPr>
      <w:r w:rsidRPr="00AE2CBA">
        <w:t xml:space="preserve">В соответствии со статьей 139 Бюджетного кодекса Российской Федерации, Законами Воронежской </w:t>
      </w:r>
      <w:r w:rsidRPr="00AE2CBA">
        <w:t>области от 11.12.2014 № 171-03 «Об областном бюджете на 2015 год и на плановый период 2016 и 2017 годов», от 17.11.2005 № 68-03 «О межбюджетных отношениях органов государственной власти и органов местного самоуправления в Воронежской области», постановлени</w:t>
      </w:r>
      <w:r w:rsidRPr="00AE2CBA">
        <w:t>ями правительства Воронежской области от 31.12.2013 № 1194 «Об утверждении государственной программы Воронежской области «Доступная среда», от 09.09.2015 № 710 «О распределении субсидий бюджетам муниципальных образований Воронежской области в рамках госуда</w:t>
      </w:r>
      <w:r w:rsidRPr="00AE2CBA">
        <w:t>рственной программы Воронежской области «Доступная среда» на проведение мероприятий по формированию сети общеобразовательных организаций, в которых созданы условия для инклюзивного образования детей - инвалидов, на 2015</w:t>
      </w:r>
      <w:r w:rsidR="00AE2CBA">
        <w:t xml:space="preserve"> </w:t>
      </w:r>
      <w:r w:rsidRPr="00AE2CBA">
        <w:t>год», соглашением между департаментом</w:t>
      </w:r>
      <w:r w:rsidRPr="00AE2CBA">
        <w:t xml:space="preserve"> образования, науки и молодежной политики Воронежской области и администрацией Богучарского муниципального района о предоставлении субсидии бюджету муниципального образования на проведение мероприятий по формированию в Воронежской области сети общеобразова</w:t>
      </w:r>
      <w:r w:rsidRPr="00AE2CBA">
        <w:t>тельных организаций, в которых созданы условия для инклюзивного образования детей-инвалидов, в рамках государственной программы Российской Федерации «Доступная среда» на 2011-2015 годы и государственной программы Воронежской области «Доступная среда» на 20</w:t>
      </w:r>
      <w:r w:rsidRPr="00AE2CBA">
        <w:t xml:space="preserve">15 год администрация Богучарского муниципального района Воронежской области </w:t>
      </w:r>
      <w:r w:rsidRPr="00AE2CBA">
        <w:rPr>
          <w:rStyle w:val="2pt"/>
          <w:spacing w:val="0"/>
        </w:rPr>
        <w:t>постановляет:</w:t>
      </w:r>
    </w:p>
    <w:p w:rsidR="00FF788E" w:rsidRPr="00AE2CBA" w:rsidRDefault="00242E87" w:rsidP="00F645E5">
      <w:pPr>
        <w:pStyle w:val="21"/>
        <w:numPr>
          <w:ilvl w:val="0"/>
          <w:numId w:val="1"/>
        </w:numPr>
        <w:shd w:val="clear" w:color="auto" w:fill="auto"/>
        <w:tabs>
          <w:tab w:val="left" w:pos="1100"/>
        </w:tabs>
        <w:spacing w:before="0" w:line="240" w:lineRule="auto"/>
        <w:ind w:firstLine="567"/>
      </w:pPr>
      <w:r w:rsidRPr="00AE2CBA">
        <w:t>Назначить</w:t>
      </w:r>
      <w:r w:rsidR="00AE2CBA">
        <w:t xml:space="preserve"> </w:t>
      </w:r>
      <w:r w:rsidRPr="00AE2CBA">
        <w:t>муниципальное казенное учреждение «Управление по образованию и молодежной политике Богучарского муниципального района Воронежской области» (Ткачев И.В.) упо</w:t>
      </w:r>
      <w:r w:rsidRPr="00AE2CBA">
        <w:t>лномоченным муниципальным органом по расходованию средств</w:t>
      </w:r>
      <w:r w:rsidRPr="00AE2CBA">
        <w:t xml:space="preserve"> субсидии на проведение мероприятий по формированию сети общеобразовательных организаций, в которых созданы условия для инклюзивного образования детей - инвалидов, в рамках государственной программы</w:t>
      </w:r>
      <w:r w:rsidRPr="00AE2CBA">
        <w:t xml:space="preserve"> Российской Федерации «Доступная среда» на 2011- 2015 годы и государственной программы </w:t>
      </w:r>
      <w:r w:rsidRPr="00AE2CBA">
        <w:lastRenderedPageBreak/>
        <w:t>Воронежской области «Доступная среда» на 2015 год.</w:t>
      </w:r>
    </w:p>
    <w:p w:rsidR="00FF788E" w:rsidRPr="00AE2CBA" w:rsidRDefault="00242E87" w:rsidP="00AE2CBA">
      <w:pPr>
        <w:pStyle w:val="21"/>
        <w:numPr>
          <w:ilvl w:val="0"/>
          <w:numId w:val="1"/>
        </w:numPr>
        <w:shd w:val="clear" w:color="auto" w:fill="auto"/>
        <w:tabs>
          <w:tab w:val="left" w:pos="918"/>
        </w:tabs>
        <w:spacing w:before="0" w:line="240" w:lineRule="auto"/>
        <w:ind w:firstLine="567"/>
      </w:pPr>
      <w:r w:rsidRPr="00AE2CBA">
        <w:t xml:space="preserve">Утвердить </w:t>
      </w:r>
      <w:r w:rsidRPr="00AE2CBA">
        <w:t xml:space="preserve">Порядок расходования средств субсидии на проведение мероприятий по формированию сети </w:t>
      </w:r>
      <w:r w:rsidRPr="00AE2CBA">
        <w:t>общеобразовательных организаций, в которых созданы условия для инклюзивного образования детей - инвалидов, в рамках государственной программы Российской Федерации «Доступная среда» на 2011-2015 годы и государственной программы Воронежской области «Доступна</w:t>
      </w:r>
      <w:r w:rsidRPr="00AE2CBA">
        <w:t>я среда» на 2015 год согласно приложению.</w:t>
      </w:r>
    </w:p>
    <w:p w:rsidR="00FF788E" w:rsidRPr="00AE2CBA" w:rsidRDefault="00242E87" w:rsidP="00AE2CBA">
      <w:pPr>
        <w:pStyle w:val="21"/>
        <w:numPr>
          <w:ilvl w:val="0"/>
          <w:numId w:val="1"/>
        </w:numPr>
        <w:shd w:val="clear" w:color="auto" w:fill="auto"/>
        <w:tabs>
          <w:tab w:val="left" w:pos="1086"/>
        </w:tabs>
        <w:spacing w:before="0" w:line="240" w:lineRule="auto"/>
        <w:ind w:firstLine="720"/>
      </w:pPr>
      <w:r w:rsidRPr="00AE2CBA">
        <w:t xml:space="preserve">Контроль за исполнением настоящего постановления возложить на первого заместителя главы администрации Богучарского муниципального района </w:t>
      </w:r>
      <w:r w:rsidR="00AE2CBA">
        <w:t>В</w:t>
      </w:r>
      <w:r w:rsidRPr="00AE2CBA">
        <w:t>еличенко Ю.М.</w:t>
      </w:r>
    </w:p>
    <w:p w:rsidR="00AE2CBA" w:rsidRDefault="00AE2CBA" w:rsidP="00AE2CBA">
      <w:pPr>
        <w:pStyle w:val="21"/>
        <w:shd w:val="clear" w:color="auto" w:fill="auto"/>
        <w:spacing w:before="0" w:line="240" w:lineRule="auto"/>
        <w:jc w:val="left"/>
      </w:pPr>
    </w:p>
    <w:p w:rsidR="00AE2CBA" w:rsidRDefault="00242E87" w:rsidP="00AE2CBA">
      <w:pPr>
        <w:pStyle w:val="21"/>
        <w:shd w:val="clear" w:color="auto" w:fill="auto"/>
        <w:spacing w:before="0" w:line="240" w:lineRule="auto"/>
        <w:jc w:val="left"/>
      </w:pPr>
      <w:r w:rsidRPr="00AE2CBA">
        <w:t xml:space="preserve">Глава администрации </w:t>
      </w:r>
    </w:p>
    <w:p w:rsidR="00AE2CBA" w:rsidRDefault="00242E87" w:rsidP="00AE2CBA">
      <w:pPr>
        <w:pStyle w:val="21"/>
        <w:shd w:val="clear" w:color="auto" w:fill="auto"/>
        <w:spacing w:before="0" w:line="240" w:lineRule="auto"/>
        <w:jc w:val="left"/>
      </w:pPr>
      <w:r w:rsidRPr="00AE2CBA">
        <w:t>Богучарского муниц</w:t>
      </w:r>
      <w:r w:rsidRPr="00AE2CBA">
        <w:t xml:space="preserve">ипального района </w:t>
      </w:r>
    </w:p>
    <w:p w:rsidR="00FF788E" w:rsidRDefault="00242E87" w:rsidP="00AE2CBA">
      <w:pPr>
        <w:pStyle w:val="21"/>
        <w:shd w:val="clear" w:color="auto" w:fill="auto"/>
        <w:spacing w:before="0" w:line="240" w:lineRule="auto"/>
        <w:jc w:val="left"/>
      </w:pPr>
      <w:r w:rsidRPr="00AE2CBA">
        <w:t>Воронежской области</w:t>
      </w:r>
      <w:r w:rsidR="00AE2CBA">
        <w:t xml:space="preserve">                                                                                 В.В. Кузнецов     </w:t>
      </w:r>
    </w:p>
    <w:p w:rsidR="00AE2CBA" w:rsidRPr="00AE2CBA" w:rsidRDefault="00AE2CBA" w:rsidP="00AE2CBA">
      <w:pPr>
        <w:pStyle w:val="21"/>
        <w:shd w:val="clear" w:color="auto" w:fill="auto"/>
        <w:spacing w:before="0" w:line="240" w:lineRule="auto"/>
        <w:jc w:val="left"/>
        <w:sectPr w:rsidR="00AE2CBA" w:rsidRPr="00AE2CBA" w:rsidSect="00AE2CBA">
          <w:type w:val="continuous"/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  <w:r>
        <w:t xml:space="preserve">         </w:t>
      </w:r>
    </w:p>
    <w:p w:rsidR="00AE2CBA" w:rsidRDefault="00242E87" w:rsidP="00AE2CBA">
      <w:pPr>
        <w:pStyle w:val="21"/>
        <w:shd w:val="clear" w:color="auto" w:fill="auto"/>
        <w:tabs>
          <w:tab w:val="left" w:pos="8028"/>
        </w:tabs>
        <w:spacing w:before="0" w:line="240" w:lineRule="auto"/>
        <w:jc w:val="right"/>
      </w:pPr>
      <w:r w:rsidRPr="00AE2CBA">
        <w:lastRenderedPageBreak/>
        <w:t xml:space="preserve">Приложение </w:t>
      </w:r>
    </w:p>
    <w:p w:rsidR="00AE2CBA" w:rsidRDefault="00242E87" w:rsidP="00AE2CBA">
      <w:pPr>
        <w:pStyle w:val="21"/>
        <w:shd w:val="clear" w:color="auto" w:fill="auto"/>
        <w:tabs>
          <w:tab w:val="left" w:pos="8028"/>
        </w:tabs>
        <w:spacing w:before="0" w:line="240" w:lineRule="auto"/>
        <w:jc w:val="right"/>
      </w:pPr>
      <w:r w:rsidRPr="00AE2CBA">
        <w:t xml:space="preserve">к постановлению администрации </w:t>
      </w:r>
    </w:p>
    <w:p w:rsidR="00AE2CBA" w:rsidRDefault="00242E87" w:rsidP="00AE2CBA">
      <w:pPr>
        <w:pStyle w:val="21"/>
        <w:shd w:val="clear" w:color="auto" w:fill="auto"/>
        <w:tabs>
          <w:tab w:val="left" w:pos="8028"/>
        </w:tabs>
        <w:spacing w:before="0" w:line="240" w:lineRule="auto"/>
        <w:jc w:val="right"/>
      </w:pPr>
      <w:r w:rsidRPr="00AE2CBA">
        <w:t>Богучарского муниципального района</w:t>
      </w:r>
    </w:p>
    <w:p w:rsidR="00FF788E" w:rsidRPr="00AE2CBA" w:rsidRDefault="00AE2CBA" w:rsidP="00AE2CBA">
      <w:pPr>
        <w:pStyle w:val="21"/>
        <w:shd w:val="clear" w:color="auto" w:fill="auto"/>
        <w:tabs>
          <w:tab w:val="left" w:pos="8028"/>
        </w:tabs>
        <w:spacing w:before="0" w:line="240" w:lineRule="auto"/>
        <w:jc w:val="right"/>
      </w:pPr>
      <w:r>
        <w:t>от 27.10.2015 № 543</w:t>
      </w:r>
      <w:r w:rsidR="00242E87" w:rsidRPr="00AE2CBA">
        <w:t xml:space="preserve"> </w:t>
      </w:r>
    </w:p>
    <w:p w:rsidR="00AE2CBA" w:rsidRDefault="00AE2CBA" w:rsidP="00AE2CBA">
      <w:pPr>
        <w:pStyle w:val="21"/>
        <w:shd w:val="clear" w:color="auto" w:fill="auto"/>
        <w:spacing w:before="0" w:line="240" w:lineRule="auto"/>
        <w:jc w:val="center"/>
      </w:pPr>
    </w:p>
    <w:p w:rsidR="00FF788E" w:rsidRPr="00AE2CBA" w:rsidRDefault="00242E87" w:rsidP="00AE2CBA">
      <w:pPr>
        <w:pStyle w:val="21"/>
        <w:shd w:val="clear" w:color="auto" w:fill="auto"/>
        <w:spacing w:before="0" w:line="240" w:lineRule="auto"/>
        <w:jc w:val="center"/>
        <w:rPr>
          <w:b/>
        </w:rPr>
      </w:pPr>
      <w:r w:rsidRPr="00AE2CBA">
        <w:rPr>
          <w:b/>
        </w:rPr>
        <w:t>Порядок</w:t>
      </w:r>
    </w:p>
    <w:p w:rsidR="00AE2CBA" w:rsidRDefault="00242E87" w:rsidP="00AE2CBA">
      <w:pPr>
        <w:pStyle w:val="21"/>
        <w:shd w:val="clear" w:color="auto" w:fill="auto"/>
        <w:spacing w:before="0" w:line="240" w:lineRule="auto"/>
        <w:jc w:val="center"/>
        <w:rPr>
          <w:b/>
        </w:rPr>
      </w:pPr>
      <w:r w:rsidRPr="00AE2CBA">
        <w:rPr>
          <w:b/>
        </w:rPr>
        <w:t>расходования средств субсидии на проведение мероприятий по формированию сети общеобразовательных организаций, в кот</w:t>
      </w:r>
      <w:r w:rsidRPr="00AE2CBA">
        <w:rPr>
          <w:b/>
        </w:rPr>
        <w:t xml:space="preserve">орых созданы условия для инклюзивного образования детей - инвалидов, в рамках государственной программы Российской Федерации «Доступная среда» на 2011-2015 годы и государственной программы Воронежской области «Доступная среда» </w:t>
      </w:r>
    </w:p>
    <w:p w:rsidR="00FF788E" w:rsidRPr="00AE2CBA" w:rsidRDefault="00242E87" w:rsidP="00AE2CBA">
      <w:pPr>
        <w:pStyle w:val="21"/>
        <w:shd w:val="clear" w:color="auto" w:fill="auto"/>
        <w:spacing w:before="0" w:line="240" w:lineRule="auto"/>
        <w:jc w:val="center"/>
        <w:rPr>
          <w:b/>
        </w:rPr>
      </w:pPr>
      <w:r w:rsidRPr="00AE2CBA">
        <w:rPr>
          <w:b/>
        </w:rPr>
        <w:t>на 2015</w:t>
      </w:r>
      <w:r w:rsidR="00AE2CBA">
        <w:rPr>
          <w:b/>
        </w:rPr>
        <w:t xml:space="preserve"> </w:t>
      </w:r>
      <w:r w:rsidRPr="00AE2CBA">
        <w:rPr>
          <w:b/>
        </w:rPr>
        <w:t>год</w:t>
      </w:r>
    </w:p>
    <w:p w:rsidR="00FF788E" w:rsidRPr="00AE2CBA" w:rsidRDefault="00242E87" w:rsidP="00CB3EEE">
      <w:pPr>
        <w:pStyle w:val="21"/>
        <w:numPr>
          <w:ilvl w:val="0"/>
          <w:numId w:val="2"/>
        </w:numPr>
        <w:shd w:val="clear" w:color="auto" w:fill="auto"/>
        <w:spacing w:before="0" w:line="240" w:lineRule="auto"/>
        <w:ind w:left="100" w:firstLine="567"/>
      </w:pPr>
      <w:r w:rsidRPr="00AE2CBA">
        <w:t xml:space="preserve">Расходование </w:t>
      </w:r>
      <w:r w:rsidRPr="00AE2CBA">
        <w:t>средств субсидии из областного бюджета на проведение мероприятий по формированию сети общеобразовательных организаций, в которых созданы условия для инклюзивного образования детей - инвалидов, в рамках государственной программы Российской Федерации «Доступ</w:t>
      </w:r>
      <w:r w:rsidRPr="00AE2CBA">
        <w:t>ная среда» на 2011-2015 годы и государственной программы Воронежской области «Доступная среда» на 2015 год получателями средств в Богучарском муниципальном районе Воронежской области осуществляется по разделу 0700 «Образование», подразделу 0702 «Общее обра</w:t>
      </w:r>
      <w:r w:rsidRPr="00AE2CBA">
        <w:t>зование», по направлению</w:t>
      </w:r>
      <w:r w:rsidR="00EA68B9">
        <w:t xml:space="preserve"> </w:t>
      </w:r>
      <w:r w:rsidRPr="00AE2CBA">
        <w:t>расходов 7835 «Проведение мероприятий по созданию универсальной бе</w:t>
      </w:r>
      <w:r w:rsidR="00EA68B9">
        <w:t>з</w:t>
      </w:r>
      <w:r w:rsidRPr="00AE2CBA">
        <w:t>барьерной среды, позволяющей обеспечить совместное обучение инвалидов и лиц, не имеющих нарушения развития», виду расходов 243 «Закупка товаров, работ, услуг в цел</w:t>
      </w:r>
      <w:r w:rsidRPr="00AE2CBA">
        <w:t>ях капитального ремонта государственного (муниципального) имущества», 244 «Прочая закупка товаров, работ и услуг для обеспечения государственных (муниципальных) нужд».</w:t>
      </w:r>
    </w:p>
    <w:p w:rsidR="00FF788E" w:rsidRPr="00AE2CBA" w:rsidRDefault="00242E87" w:rsidP="00AE2CBA">
      <w:pPr>
        <w:pStyle w:val="21"/>
        <w:numPr>
          <w:ilvl w:val="0"/>
          <w:numId w:val="2"/>
        </w:numPr>
        <w:shd w:val="clear" w:color="auto" w:fill="auto"/>
        <w:tabs>
          <w:tab w:val="left" w:pos="378"/>
        </w:tabs>
        <w:spacing w:before="0" w:line="240" w:lineRule="auto"/>
        <w:ind w:firstLine="567"/>
      </w:pPr>
      <w:r w:rsidRPr="00AE2CBA">
        <w:t>Расходование средств субсидии из федерального бюджета на проведение мероприятий по форми</w:t>
      </w:r>
      <w:r w:rsidRPr="00AE2CBA">
        <w:t>рованию сети общеобразовательных организаций, в которых созданы условия для инклюзивного образования детей - инвалидов, в рамках государственной программы Российской Федерации «Доступная среда» на 2011-2015 годы и государственной программы Воронежской обла</w:t>
      </w:r>
      <w:r w:rsidRPr="00AE2CBA">
        <w:t>сти «Доступная среда» на 2015 год получателями средств в Богучарском муниципальном районе Воронежской области осуществляется по разделу 0700 «Образование», подразделу 0702 «Общее образование», по направлению расходов 5027 «Субсидия на организацию мероприят</w:t>
      </w:r>
      <w:r w:rsidRPr="00AE2CBA">
        <w:t>ий по доступной среде», виду расходов 243 «Закупка товаров, работ, услуг в целях капитального ремонта государственного (муниципального) имущества», 244 «Прочая закупка товаров, работ и услуг для обеспечения государственных (муниципальных) нужд».</w:t>
      </w:r>
    </w:p>
    <w:p w:rsidR="00FF788E" w:rsidRPr="00AE2CBA" w:rsidRDefault="00242E87" w:rsidP="00AE2CBA">
      <w:pPr>
        <w:pStyle w:val="21"/>
        <w:numPr>
          <w:ilvl w:val="0"/>
          <w:numId w:val="2"/>
        </w:numPr>
        <w:shd w:val="clear" w:color="auto" w:fill="auto"/>
        <w:tabs>
          <w:tab w:val="left" w:pos="981"/>
        </w:tabs>
        <w:spacing w:before="0" w:line="240" w:lineRule="auto"/>
        <w:ind w:firstLine="567"/>
      </w:pPr>
      <w:r w:rsidRPr="00AE2CBA">
        <w:t>Расходован</w:t>
      </w:r>
      <w:r w:rsidRPr="00AE2CBA">
        <w:t>ие средств субсидии на проведение мероприятий по формированию сети общеобразовательных организаций, в которых созданы условия для инклюзивного образования детей - инвалидов, в рамках государственной программы Российской Федерации «Доступная среда» на 2011-</w:t>
      </w:r>
      <w:r w:rsidRPr="00AE2CBA">
        <w:t xml:space="preserve"> 2015 годы и государственной программы Воронежской области «Доступная среда» на 2015 год осуществляется с лицевого счета получателя бюджетных средств, открытого в финансовом отделе администрации Богучарского муниципального района Воронежской области.</w:t>
      </w:r>
    </w:p>
    <w:p w:rsidR="00EA68B9" w:rsidRDefault="00242E87" w:rsidP="00AE2CBA">
      <w:pPr>
        <w:pStyle w:val="21"/>
        <w:numPr>
          <w:ilvl w:val="0"/>
          <w:numId w:val="2"/>
        </w:numPr>
        <w:shd w:val="clear" w:color="auto" w:fill="auto"/>
        <w:tabs>
          <w:tab w:val="left" w:pos="1130"/>
        </w:tabs>
        <w:spacing w:before="0" w:line="240" w:lineRule="auto"/>
        <w:ind w:firstLine="567"/>
      </w:pPr>
      <w:r w:rsidRPr="00AE2CBA">
        <w:t>Уполн</w:t>
      </w:r>
      <w:r w:rsidRPr="00AE2CBA">
        <w:t xml:space="preserve">омоченный муниципальный орган по расходованию средств субсидии на проведение мероприятий по формированию сети общеобразовательных организаций, в которых созданы условия для инклюзивного образования детей - </w:t>
      </w:r>
      <w:r w:rsidRPr="00AE2CBA">
        <w:lastRenderedPageBreak/>
        <w:t>инвалидов, в рамках государственной программы Росс</w:t>
      </w:r>
      <w:r w:rsidRPr="00AE2CBA">
        <w:t>ийской Федерации «Доступная среда» на 2011-2015 годы и государственной программы Воронежской области «Доступная среда» на 2015 год - муниципальное казенное учреждение «Управление по образованию и молодежной политике Богучарского муниципального района Ворон</w:t>
      </w:r>
      <w:r w:rsidRPr="00AE2CBA">
        <w:t>ежской области»</w:t>
      </w:r>
      <w:r w:rsidR="00EA68B9">
        <w:t>:</w:t>
      </w:r>
    </w:p>
    <w:p w:rsidR="00FF788E" w:rsidRPr="00AE2CBA" w:rsidRDefault="00242E87" w:rsidP="00EA68B9">
      <w:pPr>
        <w:pStyle w:val="21"/>
        <w:shd w:val="clear" w:color="auto" w:fill="auto"/>
        <w:spacing w:before="0" w:line="240" w:lineRule="auto"/>
        <w:ind w:firstLine="567"/>
      </w:pPr>
      <w:r w:rsidRPr="00AE2CBA">
        <w:t>- несет ответственность за нецелевое использование субсидии, а также недостоверное предоставление сведений и нарушение сроков их предоставления;</w:t>
      </w:r>
    </w:p>
    <w:p w:rsidR="00FF788E" w:rsidRPr="00AE2CBA" w:rsidRDefault="00242E87" w:rsidP="00AE2CBA">
      <w:pPr>
        <w:pStyle w:val="21"/>
        <w:numPr>
          <w:ilvl w:val="0"/>
          <w:numId w:val="3"/>
        </w:numPr>
        <w:shd w:val="clear" w:color="auto" w:fill="auto"/>
        <w:tabs>
          <w:tab w:val="left" w:pos="549"/>
        </w:tabs>
        <w:spacing w:before="0" w:line="240" w:lineRule="auto"/>
        <w:ind w:firstLine="567"/>
      </w:pPr>
      <w:r w:rsidRPr="00AE2CBA">
        <w:t xml:space="preserve">обеспечивает возврат неиспользованного остатка средств текущего финансового года в областной </w:t>
      </w:r>
      <w:r w:rsidRPr="00AE2CBA">
        <w:t>бюджет в порядке, установленном законодательством Российской Федерации и Воронежской области;</w:t>
      </w:r>
    </w:p>
    <w:p w:rsidR="00FF788E" w:rsidRPr="00AE2CBA" w:rsidRDefault="00242E87" w:rsidP="00AE2CBA">
      <w:pPr>
        <w:pStyle w:val="21"/>
        <w:numPr>
          <w:ilvl w:val="0"/>
          <w:numId w:val="3"/>
        </w:numPr>
        <w:shd w:val="clear" w:color="auto" w:fill="auto"/>
        <w:tabs>
          <w:tab w:val="left" w:pos="467"/>
        </w:tabs>
        <w:spacing w:before="0" w:line="240" w:lineRule="auto"/>
        <w:ind w:firstLine="567"/>
      </w:pPr>
      <w:r w:rsidRPr="00AE2CBA">
        <w:t>представляет в департамент образования, науки и молодежной политики Воронежской области:</w:t>
      </w:r>
    </w:p>
    <w:p w:rsidR="00FF788E" w:rsidRPr="00AE2CBA" w:rsidRDefault="00242E87" w:rsidP="00AE2CBA">
      <w:pPr>
        <w:pStyle w:val="21"/>
        <w:shd w:val="clear" w:color="auto" w:fill="auto"/>
        <w:spacing w:before="0" w:line="240" w:lineRule="auto"/>
        <w:ind w:firstLine="567"/>
      </w:pPr>
      <w:r w:rsidRPr="00AE2CBA">
        <w:t xml:space="preserve">в срок не позднее 15 января 2016 года по итогам четвертого квартала 2015 </w:t>
      </w:r>
      <w:r w:rsidRPr="00AE2CBA">
        <w:t>года и не позднее 5 апреля 2016 года по итогам 2015 года отчет об осуществлении расходов по форме, утвержденной департаментом образования, науки и молодежной политики Воронежской области</w:t>
      </w:r>
      <w:r w:rsidR="00EA68B9">
        <w:t>.</w:t>
      </w:r>
      <w:bookmarkStart w:id="1" w:name="_GoBack"/>
      <w:bookmarkEnd w:id="1"/>
    </w:p>
    <w:sectPr w:rsidR="00FF788E" w:rsidRPr="00AE2CBA" w:rsidSect="00AE2CBA"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E87" w:rsidRDefault="00242E87">
      <w:r>
        <w:separator/>
      </w:r>
    </w:p>
  </w:endnote>
  <w:endnote w:type="continuationSeparator" w:id="0">
    <w:p w:rsidR="00242E87" w:rsidRDefault="00242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E87" w:rsidRDefault="00242E87"/>
  </w:footnote>
  <w:footnote w:type="continuationSeparator" w:id="0">
    <w:p w:rsidR="00242E87" w:rsidRDefault="00242E8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51FC3"/>
    <w:multiLevelType w:val="multilevel"/>
    <w:tmpl w:val="5F327A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76B0E5A"/>
    <w:multiLevelType w:val="multilevel"/>
    <w:tmpl w:val="7DE43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F8D23E5"/>
    <w:multiLevelType w:val="multilevel"/>
    <w:tmpl w:val="756643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88E"/>
    <w:rsid w:val="00242E87"/>
    <w:rsid w:val="00AE2CBA"/>
    <w:rsid w:val="00C14591"/>
    <w:rsid w:val="00EA68B9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E55359E-01AA-4FB5-B99E-D58CD148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u w:val="none"/>
    </w:rPr>
  </w:style>
  <w:style w:type="character" w:customStyle="1" w:styleId="313pt-1pt">
    <w:name w:val="Основной текст (3) + 13 pt;Курсив;Интервал -1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6"/>
      <w:szCs w:val="26"/>
      <w:u w:val="single"/>
      <w:lang w:val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singl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pt">
    <w:name w:val="Основной текст + Полужирный;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/>
    </w:rPr>
  </w:style>
  <w:style w:type="character" w:customStyle="1" w:styleId="5">
    <w:name w:val="Основной текст (5)_"/>
    <w:basedOn w:val="a0"/>
    <w:link w:val="50"/>
    <w:rPr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after="19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920" w:after="60" w:line="0" w:lineRule="atLeast"/>
    </w:pPr>
    <w:rPr>
      <w:rFonts w:ascii="Times New Roman" w:eastAsia="Times New Roman" w:hAnsi="Times New Roman" w:cs="Times New Roman"/>
      <w:spacing w:val="-1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54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1560" w:line="485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80" w:line="0" w:lineRule="atLeast"/>
    </w:pPr>
    <w:rPr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2</cp:revision>
  <dcterms:created xsi:type="dcterms:W3CDTF">2015-11-02T05:37:00Z</dcterms:created>
  <dcterms:modified xsi:type="dcterms:W3CDTF">2015-11-02T05:51:00Z</dcterms:modified>
</cp:coreProperties>
</file>